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E8" w:rsidRDefault="008A65E8" w:rsidP="00307A65">
      <w:pPr>
        <w:pStyle w:val="En-tte"/>
        <w:pBdr>
          <w:bottom w:val="single" w:sz="8" w:space="1" w:color="000080"/>
        </w:pBdr>
        <w:ind w:right="-180"/>
        <w:jc w:val="center"/>
        <w:rPr>
          <w:rFonts w:ascii="Arial" w:hAnsi="Arial" w:cs="Arial"/>
          <w:b/>
          <w:bCs/>
          <w:sz w:val="40"/>
          <w:szCs w:val="40"/>
        </w:rPr>
      </w:pPr>
      <w:r w:rsidRPr="008A65E8">
        <w:rPr>
          <w:rFonts w:ascii="Arial" w:hAnsi="Arial" w:cs="Arial"/>
          <w:b/>
          <w:bCs/>
          <w:sz w:val="40"/>
          <w:szCs w:val="40"/>
        </w:rPr>
        <w:t>VŒU</w:t>
      </w:r>
      <w:r w:rsidRPr="004F6C81">
        <w:rPr>
          <w:rFonts w:ascii="Arial" w:hAnsi="Arial" w:cs="Arial"/>
          <w:b/>
          <w:sz w:val="28"/>
          <w:szCs w:val="28"/>
        </w:rPr>
        <w:t xml:space="preserve"> </w:t>
      </w:r>
      <w:r w:rsidR="00307A65" w:rsidRPr="00C731C2">
        <w:rPr>
          <w:rFonts w:ascii="Arial" w:hAnsi="Arial" w:cs="Arial"/>
          <w:b/>
          <w:bCs/>
          <w:sz w:val="40"/>
          <w:szCs w:val="40"/>
        </w:rPr>
        <w:t>DU CONSEIL MUNICIPAL</w:t>
      </w:r>
      <w:r w:rsidR="0021190C">
        <w:rPr>
          <w:rFonts w:ascii="Arial" w:hAnsi="Arial" w:cs="Arial"/>
          <w:b/>
          <w:bCs/>
          <w:sz w:val="40"/>
          <w:szCs w:val="40"/>
        </w:rPr>
        <w:t xml:space="preserve"> </w:t>
      </w:r>
    </w:p>
    <w:p w:rsidR="00307A65" w:rsidRPr="00C731C2" w:rsidRDefault="0021190C" w:rsidP="00307A65">
      <w:pPr>
        <w:pStyle w:val="En-tte"/>
        <w:pBdr>
          <w:bottom w:val="single" w:sz="8" w:space="1" w:color="000080"/>
        </w:pBdr>
        <w:ind w:right="-180"/>
        <w:jc w:val="center"/>
        <w:rPr>
          <w:rFonts w:ascii="Arial" w:hAnsi="Arial" w:cs="Arial"/>
          <w:b/>
          <w:bCs/>
          <w:sz w:val="40"/>
          <w:szCs w:val="40"/>
        </w:rPr>
      </w:pPr>
      <w:r>
        <w:rPr>
          <w:rFonts w:ascii="Arial" w:hAnsi="Arial" w:cs="Arial"/>
          <w:b/>
          <w:bCs/>
          <w:sz w:val="40"/>
          <w:szCs w:val="40"/>
        </w:rPr>
        <w:t>OU DU CONSEIL COMMUNAUTAIRE</w:t>
      </w:r>
    </w:p>
    <w:p w:rsidR="00307A65" w:rsidRDefault="00307A65" w:rsidP="00307A65">
      <w:pPr>
        <w:jc w:val="center"/>
        <w:rPr>
          <w:rFonts w:ascii="Arial" w:hAnsi="Arial" w:cs="Arial"/>
          <w:b/>
        </w:rPr>
      </w:pPr>
    </w:p>
    <w:p w:rsidR="00307A65" w:rsidRDefault="00307A65" w:rsidP="00307A65">
      <w:pPr>
        <w:jc w:val="center"/>
        <w:rPr>
          <w:rFonts w:ascii="Arial" w:hAnsi="Arial" w:cs="Arial"/>
          <w:b/>
        </w:rPr>
      </w:pPr>
      <w:r w:rsidRPr="00C731C2">
        <w:rPr>
          <w:rFonts w:ascii="Arial" w:hAnsi="Arial" w:cs="Arial"/>
          <w:b/>
        </w:rPr>
        <w:t xml:space="preserve">Séance du    </w:t>
      </w:r>
      <w:r>
        <w:rPr>
          <w:rFonts w:ascii="Arial" w:hAnsi="Arial" w:cs="Arial"/>
          <w:b/>
        </w:rPr>
        <w:t xml:space="preserve">               </w:t>
      </w:r>
      <w:r w:rsidRPr="00C731C2">
        <w:rPr>
          <w:rFonts w:ascii="Arial" w:hAnsi="Arial" w:cs="Arial"/>
          <w:b/>
        </w:rPr>
        <w:t xml:space="preserve">     2017 </w:t>
      </w:r>
    </w:p>
    <w:p w:rsidR="008A65E8" w:rsidRPr="00C731C2" w:rsidRDefault="008A65E8" w:rsidP="00307A65">
      <w:pPr>
        <w:jc w:val="center"/>
        <w:rPr>
          <w:rFonts w:ascii="Arial" w:hAnsi="Arial" w:cs="Arial"/>
          <w:b/>
        </w:rPr>
      </w:pPr>
    </w:p>
    <w:p w:rsidR="00307A65" w:rsidRPr="004F6C81" w:rsidRDefault="00307A65" w:rsidP="00307A65">
      <w:pPr>
        <w:jc w:val="center"/>
        <w:rPr>
          <w:rFonts w:ascii="Arial" w:hAnsi="Arial" w:cs="Arial"/>
          <w:b/>
          <w:caps/>
          <w:color w:val="000000"/>
          <w:sz w:val="28"/>
          <w:szCs w:val="28"/>
        </w:rPr>
      </w:pPr>
      <w:r w:rsidRPr="004F6C81">
        <w:rPr>
          <w:rFonts w:ascii="Arial" w:hAnsi="Arial" w:cs="Arial"/>
          <w:b/>
          <w:sz w:val="28"/>
          <w:szCs w:val="28"/>
        </w:rPr>
        <w:t>Vœu de soutien au « M</w:t>
      </w:r>
      <w:r w:rsidRPr="004F6C81">
        <w:rPr>
          <w:rFonts w:ascii="Arial" w:hAnsi="Arial" w:cs="Arial"/>
          <w:b/>
          <w:color w:val="000000"/>
          <w:sz w:val="28"/>
          <w:szCs w:val="28"/>
        </w:rPr>
        <w:t>anifeste des maires de France et des présidents d’intercommunalité pour des communes fortes et vivantes au service des citoyens » de l’</w:t>
      </w:r>
      <w:r w:rsidR="004F6C81" w:rsidRPr="004F6C81">
        <w:rPr>
          <w:rFonts w:ascii="Arial" w:hAnsi="Arial" w:cs="Arial"/>
          <w:b/>
          <w:color w:val="000000"/>
          <w:sz w:val="28"/>
          <w:szCs w:val="28"/>
        </w:rPr>
        <w:t>AMF</w:t>
      </w:r>
    </w:p>
    <w:p w:rsidR="00307A65" w:rsidRPr="00704811" w:rsidRDefault="00307A65" w:rsidP="00307A65">
      <w:pPr>
        <w:jc w:val="center"/>
        <w:rPr>
          <w:rFonts w:ascii="Arial" w:hAnsi="Arial" w:cs="Arial"/>
          <w:b/>
          <w:caps/>
          <w:sz w:val="28"/>
          <w:szCs w:val="28"/>
        </w:rPr>
      </w:pPr>
    </w:p>
    <w:p w:rsidR="00307A65" w:rsidRPr="00704811" w:rsidRDefault="00473540" w:rsidP="00E41240">
      <w:pPr>
        <w:rPr>
          <w:rFonts w:ascii="Arial" w:hAnsi="Arial" w:cs="Arial"/>
          <w:b/>
          <w:caps/>
          <w:sz w:val="21"/>
          <w:szCs w:val="21"/>
        </w:rPr>
      </w:pPr>
      <w:r w:rsidRPr="00704811">
        <w:rPr>
          <w:rFonts w:ascii="Arial" w:hAnsi="Arial" w:cs="Arial"/>
          <w:b/>
          <w:sz w:val="21"/>
          <w:szCs w:val="21"/>
        </w:rPr>
        <w:t>Vu</w:t>
      </w:r>
      <w:r w:rsidR="00E41240" w:rsidRPr="00704811">
        <w:rPr>
          <w:rFonts w:ascii="Arial" w:hAnsi="Arial" w:cs="Arial"/>
          <w:b/>
          <w:sz w:val="21"/>
          <w:szCs w:val="21"/>
        </w:rPr>
        <w:t xml:space="preserve"> </w:t>
      </w:r>
      <w:r w:rsidR="00704811">
        <w:rPr>
          <w:rFonts w:ascii="Arial" w:hAnsi="Arial" w:cs="Arial"/>
          <w:b/>
          <w:sz w:val="21"/>
          <w:szCs w:val="21"/>
        </w:rPr>
        <w:t xml:space="preserve">le </w:t>
      </w:r>
      <w:bookmarkStart w:id="0" w:name="_GoBack"/>
      <w:bookmarkEnd w:id="0"/>
      <w:r w:rsidRPr="00704811">
        <w:rPr>
          <w:rFonts w:ascii="Arial" w:hAnsi="Arial" w:cs="Arial"/>
          <w:b/>
          <w:sz w:val="21"/>
          <w:szCs w:val="21"/>
        </w:rPr>
        <w:t>c</w:t>
      </w:r>
      <w:r w:rsidR="00E41240" w:rsidRPr="00704811">
        <w:rPr>
          <w:rFonts w:ascii="Arial" w:hAnsi="Arial" w:cs="Arial"/>
          <w:b/>
          <w:sz w:val="21"/>
          <w:szCs w:val="21"/>
        </w:rPr>
        <w:t>ode général des collectivités territoriales</w:t>
      </w:r>
      <w:r w:rsidRPr="00704811">
        <w:rPr>
          <w:rFonts w:ascii="Arial" w:hAnsi="Arial" w:cs="Arial"/>
          <w:b/>
          <w:sz w:val="21"/>
          <w:szCs w:val="21"/>
        </w:rPr>
        <w:t>,</w:t>
      </w:r>
    </w:p>
    <w:p w:rsidR="00473540" w:rsidRPr="00704811" w:rsidRDefault="00473540" w:rsidP="00E41240">
      <w:pPr>
        <w:rPr>
          <w:rFonts w:ascii="Arial" w:hAnsi="Arial" w:cs="Arial"/>
          <w:b/>
          <w:caps/>
          <w:sz w:val="21"/>
          <w:szCs w:val="21"/>
        </w:rPr>
      </w:pPr>
    </w:p>
    <w:p w:rsidR="00473540" w:rsidRPr="00704811" w:rsidRDefault="00473540" w:rsidP="00473540">
      <w:pPr>
        <w:jc w:val="both"/>
        <w:rPr>
          <w:rFonts w:ascii="Arial" w:hAnsi="Arial" w:cs="Arial"/>
          <w:sz w:val="20"/>
          <w:szCs w:val="20"/>
        </w:rPr>
      </w:pPr>
      <w:r w:rsidRPr="00704811">
        <w:rPr>
          <w:rFonts w:ascii="Arial" w:hAnsi="Arial" w:cs="Arial"/>
          <w:sz w:val="20"/>
          <w:szCs w:val="20"/>
        </w:rPr>
        <w:t>Monsieur</w:t>
      </w:r>
      <w:r w:rsidR="00803C9F" w:rsidRPr="00704811">
        <w:rPr>
          <w:rFonts w:ascii="Arial" w:hAnsi="Arial" w:cs="Arial"/>
          <w:sz w:val="20"/>
          <w:szCs w:val="20"/>
        </w:rPr>
        <w:t xml:space="preserve"> ou Madame</w:t>
      </w:r>
      <w:r w:rsidRPr="00704811">
        <w:rPr>
          <w:rFonts w:ascii="Arial" w:hAnsi="Arial" w:cs="Arial"/>
          <w:sz w:val="20"/>
          <w:szCs w:val="20"/>
        </w:rPr>
        <w:t xml:space="preserve"> le Maire précise qu’en application des dispositions de l’article L. 2121-29 du code général des collectivités territoriales (alinéa IV), le conseil municipal émet des vœux sur tous les objets d'intérêt local.</w:t>
      </w:r>
    </w:p>
    <w:p w:rsidR="00473540" w:rsidRPr="00704811" w:rsidRDefault="00473540" w:rsidP="00473540">
      <w:pPr>
        <w:jc w:val="both"/>
        <w:rPr>
          <w:rFonts w:ascii="Arial" w:hAnsi="Arial" w:cs="Arial"/>
          <w:sz w:val="20"/>
          <w:szCs w:val="20"/>
        </w:rPr>
      </w:pPr>
    </w:p>
    <w:p w:rsidR="00473540" w:rsidRPr="00704811" w:rsidRDefault="00473540" w:rsidP="00473540">
      <w:pPr>
        <w:jc w:val="both"/>
        <w:rPr>
          <w:rFonts w:ascii="Arial" w:hAnsi="Arial" w:cs="Arial"/>
          <w:sz w:val="20"/>
          <w:szCs w:val="20"/>
        </w:rPr>
      </w:pPr>
      <w:proofErr w:type="gramStart"/>
      <w:r w:rsidRPr="00704811">
        <w:rPr>
          <w:rFonts w:ascii="Arial" w:hAnsi="Arial" w:cs="Arial"/>
          <w:sz w:val="20"/>
          <w:szCs w:val="20"/>
        </w:rPr>
        <w:t>ou</w:t>
      </w:r>
      <w:proofErr w:type="gramEnd"/>
    </w:p>
    <w:p w:rsidR="00473540" w:rsidRPr="00704811" w:rsidRDefault="00473540" w:rsidP="00E41240">
      <w:pPr>
        <w:rPr>
          <w:rFonts w:ascii="Arial" w:hAnsi="Arial" w:cs="Arial"/>
          <w:sz w:val="20"/>
          <w:szCs w:val="20"/>
        </w:rPr>
      </w:pPr>
    </w:p>
    <w:p w:rsidR="00473540" w:rsidRPr="00704811" w:rsidRDefault="00473540" w:rsidP="00473540">
      <w:pPr>
        <w:jc w:val="both"/>
        <w:rPr>
          <w:rFonts w:ascii="Arial" w:hAnsi="Arial" w:cs="Arial"/>
          <w:sz w:val="20"/>
          <w:szCs w:val="20"/>
        </w:rPr>
      </w:pPr>
      <w:r w:rsidRPr="00704811">
        <w:rPr>
          <w:rFonts w:ascii="Arial" w:hAnsi="Arial" w:cs="Arial"/>
          <w:sz w:val="20"/>
          <w:szCs w:val="20"/>
        </w:rPr>
        <w:t>Monsieur</w:t>
      </w:r>
      <w:r w:rsidR="00803C9F" w:rsidRPr="00704811">
        <w:rPr>
          <w:rFonts w:ascii="Arial" w:hAnsi="Arial" w:cs="Arial"/>
          <w:sz w:val="20"/>
          <w:szCs w:val="20"/>
        </w:rPr>
        <w:t xml:space="preserve"> ou Madame</w:t>
      </w:r>
      <w:r w:rsidRPr="00704811">
        <w:rPr>
          <w:rFonts w:ascii="Arial" w:hAnsi="Arial" w:cs="Arial"/>
          <w:sz w:val="20"/>
          <w:szCs w:val="20"/>
        </w:rPr>
        <w:t xml:space="preserve"> le Président précise qu’en application des dispositions de</w:t>
      </w:r>
      <w:r w:rsidR="002B29D1" w:rsidRPr="00704811">
        <w:rPr>
          <w:rFonts w:ascii="Arial" w:hAnsi="Arial" w:cs="Arial"/>
          <w:sz w:val="20"/>
          <w:szCs w:val="20"/>
        </w:rPr>
        <w:t>s articles L. 5211-1 (alinéa I) et</w:t>
      </w:r>
      <w:r w:rsidRPr="00704811">
        <w:rPr>
          <w:rFonts w:ascii="Arial" w:hAnsi="Arial" w:cs="Arial"/>
          <w:sz w:val="20"/>
          <w:szCs w:val="20"/>
        </w:rPr>
        <w:t xml:space="preserve"> L. 2121-29 du code général des collectivités territoriales (alinéa IV), l</w:t>
      </w:r>
      <w:r w:rsidR="002B29D1" w:rsidRPr="00704811">
        <w:rPr>
          <w:rFonts w:ascii="Arial" w:hAnsi="Arial" w:cs="Arial"/>
          <w:sz w:val="20"/>
          <w:szCs w:val="20"/>
        </w:rPr>
        <w:t>e conseil communautaire</w:t>
      </w:r>
      <w:r w:rsidRPr="00704811">
        <w:rPr>
          <w:rFonts w:ascii="Arial" w:hAnsi="Arial" w:cs="Arial"/>
          <w:sz w:val="20"/>
          <w:szCs w:val="20"/>
        </w:rPr>
        <w:t xml:space="preserve"> émet des vœux sur tous les objets d'intérêt local.</w:t>
      </w:r>
    </w:p>
    <w:p w:rsidR="00E41240" w:rsidRDefault="00E41240" w:rsidP="00E41240">
      <w:pPr>
        <w:rPr>
          <w:rFonts w:ascii="Arial" w:hAnsi="Arial" w:cs="Arial"/>
          <w:b/>
          <w:caps/>
          <w:color w:val="000000"/>
          <w:sz w:val="21"/>
          <w:szCs w:val="21"/>
        </w:rPr>
      </w:pPr>
    </w:p>
    <w:p w:rsidR="00473540" w:rsidRDefault="00473540" w:rsidP="00E41240">
      <w:pPr>
        <w:rPr>
          <w:rFonts w:ascii="Arial" w:hAnsi="Arial" w:cs="Arial"/>
          <w:b/>
          <w:caps/>
          <w:color w:val="000000"/>
          <w:sz w:val="21"/>
          <w:szCs w:val="21"/>
        </w:rPr>
      </w:pPr>
    </w:p>
    <w:p w:rsidR="00473540" w:rsidRPr="00C731C2" w:rsidRDefault="00473540" w:rsidP="00E41240">
      <w:pPr>
        <w:rPr>
          <w:rFonts w:ascii="Arial" w:hAnsi="Arial" w:cs="Arial"/>
          <w:b/>
          <w:caps/>
          <w:color w:val="000000"/>
          <w:sz w:val="21"/>
          <w:szCs w:val="21"/>
        </w:rPr>
      </w:pPr>
    </w:p>
    <w:p w:rsidR="00307A65" w:rsidRPr="004F6C81" w:rsidRDefault="00307A65" w:rsidP="00307A65">
      <w:pPr>
        <w:jc w:val="both"/>
        <w:rPr>
          <w:rFonts w:ascii="Arial" w:hAnsi="Arial" w:cs="Arial"/>
          <w:sz w:val="20"/>
          <w:szCs w:val="20"/>
        </w:rPr>
      </w:pPr>
      <w:r w:rsidRPr="004F6C81">
        <w:rPr>
          <w:rFonts w:ascii="Arial" w:hAnsi="Arial" w:cs="Arial"/>
          <w:sz w:val="20"/>
          <w:szCs w:val="20"/>
        </w:rPr>
        <w:t xml:space="preserve">L’Association des maires de France </w:t>
      </w:r>
      <w:r w:rsidR="004F6C81" w:rsidRPr="004F6C81">
        <w:rPr>
          <w:rFonts w:ascii="Arial" w:hAnsi="Arial" w:cs="Arial"/>
          <w:sz w:val="20"/>
          <w:szCs w:val="20"/>
        </w:rPr>
        <w:t xml:space="preserve">et des présidents d’intercommunalité </w:t>
      </w:r>
      <w:r w:rsidRPr="004F6C81">
        <w:rPr>
          <w:rFonts w:ascii="Arial" w:hAnsi="Arial" w:cs="Arial"/>
          <w:sz w:val="20"/>
          <w:szCs w:val="20"/>
        </w:rPr>
        <w:t xml:space="preserve">a adopté lors de son </w:t>
      </w:r>
      <w:r w:rsidR="004F6C81" w:rsidRPr="004F6C81">
        <w:rPr>
          <w:rFonts w:ascii="Arial" w:hAnsi="Arial" w:cs="Arial"/>
          <w:sz w:val="20"/>
          <w:szCs w:val="20"/>
        </w:rPr>
        <w:t>B</w:t>
      </w:r>
      <w:r w:rsidRPr="004F6C81">
        <w:rPr>
          <w:rFonts w:ascii="Arial" w:hAnsi="Arial" w:cs="Arial"/>
          <w:sz w:val="20"/>
          <w:szCs w:val="20"/>
        </w:rPr>
        <w:t>ureau du 26 janvier 2017 un « Manifeste des maires de France et des présidents d’intercommunalité pour des communes fortes et vivantes au service des citoyens » destiné aux candidats à l’élection présidentielle des 23 avril et 7 mai prochains.</w:t>
      </w:r>
    </w:p>
    <w:p w:rsidR="00307A65" w:rsidRPr="004F6C81" w:rsidRDefault="00307A65" w:rsidP="00307A65">
      <w:pPr>
        <w:jc w:val="both"/>
        <w:rPr>
          <w:rFonts w:ascii="Arial" w:hAnsi="Arial" w:cs="Arial"/>
          <w:sz w:val="20"/>
          <w:szCs w:val="20"/>
        </w:rPr>
      </w:pPr>
    </w:p>
    <w:p w:rsidR="00307A65" w:rsidRPr="004F6C81" w:rsidRDefault="00307A65" w:rsidP="00307A65">
      <w:pPr>
        <w:pStyle w:val="Default"/>
        <w:jc w:val="both"/>
        <w:rPr>
          <w:sz w:val="20"/>
          <w:szCs w:val="20"/>
        </w:rPr>
      </w:pPr>
      <w:r w:rsidRPr="004F6C81">
        <w:rPr>
          <w:sz w:val="20"/>
          <w:szCs w:val="20"/>
        </w:rPr>
        <w:t>Par ailleurs, un rassemblement exceptionnel des maires de France avec les candidats à l’élection présidentielle se tiendra le 22 mars 2017.</w:t>
      </w:r>
    </w:p>
    <w:p w:rsidR="00307A65" w:rsidRPr="004F6C81" w:rsidRDefault="00307A65" w:rsidP="00307A65">
      <w:pPr>
        <w:jc w:val="both"/>
        <w:rPr>
          <w:rFonts w:ascii="Arial" w:hAnsi="Arial" w:cs="Arial"/>
          <w:sz w:val="20"/>
          <w:szCs w:val="20"/>
        </w:rPr>
      </w:pP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Une charte pour l’avenir des communes et des intercommunalités a ainsi été élaborée pour le renforcement des libertés locales qui doivent reposer sur des relations de confiance entre l’Etat et s’appu</w:t>
      </w:r>
      <w:r w:rsidR="00E41240">
        <w:rPr>
          <w:rFonts w:ascii="Arial" w:eastAsia="Times New Roman" w:hAnsi="Arial" w:cs="Arial"/>
          <w:sz w:val="20"/>
          <w:szCs w:val="20"/>
          <w:lang w:eastAsia="fr-FR"/>
        </w:rPr>
        <w:t>yer sur 4 principes essentiels.</w:t>
      </w:r>
    </w:p>
    <w:p w:rsidR="00307A65" w:rsidRPr="004F6C81" w:rsidRDefault="00307A65" w:rsidP="00307A65">
      <w:pPr>
        <w:widowControl/>
        <w:suppressAutoHyphens w:val="0"/>
        <w:jc w:val="both"/>
        <w:rPr>
          <w:rFonts w:ascii="Arial" w:eastAsia="Times New Roman" w:hAnsi="Arial" w:cs="Arial"/>
          <w:sz w:val="20"/>
          <w:szCs w:val="20"/>
          <w:lang w:eastAsia="fr-FR"/>
        </w:rPr>
      </w:pPr>
    </w:p>
    <w:p w:rsidR="00307A65" w:rsidRPr="004F6C81" w:rsidRDefault="00307A65" w:rsidP="00704811">
      <w:pPr>
        <w:widowControl/>
        <w:suppressAutoHyphens w:val="0"/>
        <w:autoSpaceDE w:val="0"/>
        <w:autoSpaceDN w:val="0"/>
        <w:adjustRightInd w:val="0"/>
        <w:jc w:val="both"/>
        <w:rPr>
          <w:rFonts w:ascii="Arial" w:eastAsia="Times New Roman" w:hAnsi="Arial" w:cs="Arial"/>
          <w:bCs/>
          <w:sz w:val="20"/>
          <w:szCs w:val="20"/>
          <w:lang w:eastAsia="fr-FR"/>
        </w:rPr>
      </w:pPr>
      <w:r w:rsidRPr="004F6C81">
        <w:rPr>
          <w:rFonts w:ascii="Arial" w:eastAsia="Times New Roman" w:hAnsi="Arial" w:cs="Arial"/>
          <w:bCs/>
          <w:sz w:val="20"/>
          <w:szCs w:val="20"/>
          <w:lang w:eastAsia="fr-FR"/>
        </w:rPr>
        <w:t>Principe n°1</w:t>
      </w:r>
    </w:p>
    <w:p w:rsidR="00307A65" w:rsidRPr="004F6C81" w:rsidRDefault="00307A65" w:rsidP="00704811">
      <w:pPr>
        <w:widowControl/>
        <w:suppressAutoHyphens w:val="0"/>
        <w:autoSpaceDE w:val="0"/>
        <w:autoSpaceDN w:val="0"/>
        <w:adjustRightInd w:val="0"/>
        <w:jc w:val="both"/>
        <w:rPr>
          <w:rFonts w:ascii="Arial" w:eastAsia="Times New Roman" w:hAnsi="Arial" w:cs="Arial"/>
          <w:sz w:val="20"/>
          <w:szCs w:val="20"/>
          <w:lang w:eastAsia="fr-FR"/>
        </w:rPr>
      </w:pPr>
      <w:r w:rsidRPr="004F6C81">
        <w:rPr>
          <w:rFonts w:ascii="Arial" w:eastAsia="Times New Roman" w:hAnsi="Arial" w:cs="Arial"/>
          <w:bCs/>
          <w:sz w:val="20"/>
          <w:szCs w:val="20"/>
          <w:lang w:eastAsia="fr-FR"/>
        </w:rPr>
        <w:t xml:space="preserve">Garantir la place de communes fortes et vivantes dans une République décentralisée, </w:t>
      </w:r>
      <w:r w:rsidRPr="004F6C81">
        <w:rPr>
          <w:rFonts w:ascii="Arial" w:eastAsia="Times New Roman" w:hAnsi="Arial" w:cs="Arial"/>
          <w:sz w:val="20"/>
          <w:szCs w:val="20"/>
          <w:lang w:eastAsia="fr-FR"/>
        </w:rPr>
        <w:t>en respectant le principe constitutionnel de libre administration des collectivités.</w:t>
      </w:r>
    </w:p>
    <w:p w:rsidR="00307A65" w:rsidRPr="004F6C81" w:rsidRDefault="00307A65" w:rsidP="00704811">
      <w:pPr>
        <w:widowControl/>
        <w:suppressAutoHyphens w:val="0"/>
        <w:autoSpaceDE w:val="0"/>
        <w:autoSpaceDN w:val="0"/>
        <w:adjustRightInd w:val="0"/>
        <w:jc w:val="both"/>
        <w:rPr>
          <w:rFonts w:ascii="Arial" w:eastAsia="Times New Roman" w:hAnsi="Arial" w:cs="Arial"/>
          <w:sz w:val="20"/>
          <w:szCs w:val="20"/>
          <w:lang w:eastAsia="fr-FR"/>
        </w:rPr>
      </w:pPr>
    </w:p>
    <w:p w:rsidR="00307A65" w:rsidRPr="004F6C81" w:rsidRDefault="00307A65" w:rsidP="00704811">
      <w:pPr>
        <w:widowControl/>
        <w:suppressAutoHyphens w:val="0"/>
        <w:autoSpaceDE w:val="0"/>
        <w:autoSpaceDN w:val="0"/>
        <w:adjustRightInd w:val="0"/>
        <w:jc w:val="both"/>
        <w:rPr>
          <w:rFonts w:ascii="Arial" w:eastAsia="Times New Roman" w:hAnsi="Arial" w:cs="Arial"/>
          <w:bCs/>
          <w:sz w:val="20"/>
          <w:szCs w:val="20"/>
          <w:lang w:eastAsia="fr-FR"/>
        </w:rPr>
      </w:pPr>
      <w:r w:rsidRPr="004F6C81">
        <w:rPr>
          <w:rFonts w:ascii="Arial" w:eastAsia="Times New Roman" w:hAnsi="Arial" w:cs="Arial"/>
          <w:bCs/>
          <w:sz w:val="20"/>
          <w:szCs w:val="20"/>
          <w:lang w:eastAsia="fr-FR"/>
        </w:rPr>
        <w:t>Principe n°2</w:t>
      </w:r>
    </w:p>
    <w:p w:rsidR="00307A65" w:rsidRPr="004F6C81" w:rsidRDefault="00307A65" w:rsidP="00704811">
      <w:pPr>
        <w:widowControl/>
        <w:suppressAutoHyphens w:val="0"/>
        <w:autoSpaceDE w:val="0"/>
        <w:autoSpaceDN w:val="0"/>
        <w:adjustRightInd w:val="0"/>
        <w:jc w:val="both"/>
        <w:rPr>
          <w:rFonts w:ascii="Arial" w:eastAsia="Times New Roman" w:hAnsi="Arial" w:cs="Arial"/>
          <w:sz w:val="20"/>
          <w:szCs w:val="20"/>
          <w:lang w:eastAsia="fr-FR"/>
        </w:rPr>
      </w:pPr>
      <w:r w:rsidRPr="004F6C81">
        <w:rPr>
          <w:rFonts w:ascii="Arial" w:eastAsia="Times New Roman" w:hAnsi="Arial" w:cs="Arial"/>
          <w:bCs/>
          <w:sz w:val="20"/>
          <w:szCs w:val="20"/>
          <w:lang w:eastAsia="fr-FR"/>
        </w:rPr>
        <w:t xml:space="preserve">L'État doit reconnaître les collectivités comme de véritables partenaires </w:t>
      </w:r>
      <w:r w:rsidRPr="004F6C81">
        <w:rPr>
          <w:rFonts w:ascii="Arial" w:eastAsia="Times New Roman" w:hAnsi="Arial" w:cs="Arial"/>
          <w:sz w:val="20"/>
          <w:szCs w:val="20"/>
          <w:lang w:eastAsia="fr-FR"/>
        </w:rPr>
        <w:t>et mettre fin à la prolifération et à l’instabilité des normes.</w:t>
      </w:r>
    </w:p>
    <w:p w:rsidR="00307A65" w:rsidRPr="004F6C81" w:rsidRDefault="00307A65" w:rsidP="00704811">
      <w:pPr>
        <w:widowControl/>
        <w:suppressAutoHyphens w:val="0"/>
        <w:autoSpaceDE w:val="0"/>
        <w:autoSpaceDN w:val="0"/>
        <w:adjustRightInd w:val="0"/>
        <w:jc w:val="both"/>
        <w:rPr>
          <w:rFonts w:ascii="Arial" w:eastAsia="Times New Roman" w:hAnsi="Arial" w:cs="Arial"/>
          <w:sz w:val="20"/>
          <w:szCs w:val="20"/>
          <w:lang w:eastAsia="fr-FR"/>
        </w:rPr>
      </w:pPr>
    </w:p>
    <w:p w:rsidR="00307A65" w:rsidRPr="004F6C81" w:rsidRDefault="00307A65" w:rsidP="00704811">
      <w:pPr>
        <w:widowControl/>
        <w:suppressAutoHyphens w:val="0"/>
        <w:autoSpaceDE w:val="0"/>
        <w:autoSpaceDN w:val="0"/>
        <w:adjustRightInd w:val="0"/>
        <w:jc w:val="both"/>
        <w:rPr>
          <w:rFonts w:ascii="Arial" w:eastAsia="Times New Roman" w:hAnsi="Arial" w:cs="Arial"/>
          <w:bCs/>
          <w:sz w:val="20"/>
          <w:szCs w:val="20"/>
          <w:lang w:eastAsia="fr-FR"/>
        </w:rPr>
      </w:pPr>
      <w:r w:rsidRPr="004F6C81">
        <w:rPr>
          <w:rFonts w:ascii="Arial" w:eastAsia="Times New Roman" w:hAnsi="Arial" w:cs="Arial"/>
          <w:bCs/>
          <w:sz w:val="20"/>
          <w:szCs w:val="20"/>
          <w:lang w:eastAsia="fr-FR"/>
        </w:rPr>
        <w:t>Principe n°3</w:t>
      </w:r>
    </w:p>
    <w:p w:rsidR="00307A65" w:rsidRPr="004F6C81" w:rsidRDefault="00307A65" w:rsidP="00704811">
      <w:pPr>
        <w:widowControl/>
        <w:suppressAutoHyphens w:val="0"/>
        <w:autoSpaceDE w:val="0"/>
        <w:autoSpaceDN w:val="0"/>
        <w:adjustRightInd w:val="0"/>
        <w:jc w:val="both"/>
        <w:rPr>
          <w:rFonts w:ascii="Arial" w:eastAsia="Times New Roman" w:hAnsi="Arial" w:cs="Arial"/>
          <w:bCs/>
          <w:sz w:val="20"/>
          <w:szCs w:val="20"/>
          <w:lang w:eastAsia="fr-FR"/>
        </w:rPr>
      </w:pPr>
      <w:r w:rsidRPr="004F6C81">
        <w:rPr>
          <w:rFonts w:ascii="Arial" w:eastAsia="Times New Roman" w:hAnsi="Arial" w:cs="Arial"/>
          <w:bCs/>
          <w:sz w:val="20"/>
          <w:szCs w:val="20"/>
          <w:lang w:eastAsia="fr-FR"/>
        </w:rPr>
        <w:t>État et collectivités doivent définir et construire ensemble les politiques publiques pour un développement dynamique et solidaire des territoires.</w:t>
      </w:r>
    </w:p>
    <w:p w:rsidR="00307A65" w:rsidRPr="004F6C81" w:rsidRDefault="00307A65" w:rsidP="00704811">
      <w:pPr>
        <w:widowControl/>
        <w:suppressAutoHyphens w:val="0"/>
        <w:autoSpaceDE w:val="0"/>
        <w:autoSpaceDN w:val="0"/>
        <w:adjustRightInd w:val="0"/>
        <w:jc w:val="both"/>
        <w:rPr>
          <w:rFonts w:ascii="Arial" w:eastAsia="Times New Roman" w:hAnsi="Arial" w:cs="Arial"/>
          <w:bCs/>
          <w:sz w:val="20"/>
          <w:szCs w:val="20"/>
          <w:lang w:eastAsia="fr-FR"/>
        </w:rPr>
      </w:pPr>
    </w:p>
    <w:p w:rsidR="00307A65" w:rsidRPr="004F6C81" w:rsidRDefault="00307A65" w:rsidP="00704811">
      <w:pPr>
        <w:widowControl/>
        <w:suppressAutoHyphens w:val="0"/>
        <w:autoSpaceDE w:val="0"/>
        <w:autoSpaceDN w:val="0"/>
        <w:adjustRightInd w:val="0"/>
        <w:jc w:val="both"/>
        <w:rPr>
          <w:rFonts w:ascii="Arial" w:eastAsia="Times New Roman" w:hAnsi="Arial" w:cs="Arial"/>
          <w:bCs/>
          <w:sz w:val="20"/>
          <w:szCs w:val="20"/>
          <w:lang w:eastAsia="fr-FR"/>
        </w:rPr>
      </w:pPr>
      <w:r w:rsidRPr="004F6C81">
        <w:rPr>
          <w:rFonts w:ascii="Arial" w:eastAsia="Times New Roman" w:hAnsi="Arial" w:cs="Arial"/>
          <w:bCs/>
          <w:sz w:val="20"/>
          <w:szCs w:val="20"/>
          <w:lang w:eastAsia="fr-FR"/>
        </w:rPr>
        <w:t>Principe n°4</w:t>
      </w:r>
    </w:p>
    <w:p w:rsidR="00307A65" w:rsidRPr="004F6C81" w:rsidRDefault="00307A65" w:rsidP="00704811">
      <w:pPr>
        <w:widowControl/>
        <w:suppressAutoHyphens w:val="0"/>
        <w:autoSpaceDE w:val="0"/>
        <w:autoSpaceDN w:val="0"/>
        <w:adjustRightInd w:val="0"/>
        <w:jc w:val="both"/>
        <w:rPr>
          <w:rFonts w:ascii="Arial" w:eastAsia="Times New Roman" w:hAnsi="Arial" w:cs="Arial"/>
          <w:sz w:val="20"/>
          <w:szCs w:val="20"/>
          <w:lang w:eastAsia="fr-FR"/>
        </w:rPr>
      </w:pPr>
      <w:r w:rsidRPr="004F6C81">
        <w:rPr>
          <w:rFonts w:ascii="Arial" w:eastAsia="Times New Roman" w:hAnsi="Arial" w:cs="Arial"/>
          <w:bCs/>
          <w:sz w:val="20"/>
          <w:szCs w:val="20"/>
          <w:lang w:eastAsia="fr-FR"/>
        </w:rPr>
        <w:t>Un pacte financier doit garantir, pour la durée de la mandature de 2017 à 2022, la stabilité et la prévisibilité des ressources et des charges des communes et intercommunalités.</w:t>
      </w:r>
    </w:p>
    <w:p w:rsidR="00307A65" w:rsidRPr="004F6C81" w:rsidRDefault="00307A65" w:rsidP="00307A65">
      <w:pPr>
        <w:widowControl/>
        <w:suppressAutoHyphens w:val="0"/>
        <w:jc w:val="both"/>
        <w:rPr>
          <w:rFonts w:ascii="Arial" w:eastAsia="Times New Roman" w:hAnsi="Arial" w:cs="Arial"/>
          <w:sz w:val="20"/>
          <w:szCs w:val="20"/>
          <w:lang w:eastAsia="fr-FR"/>
        </w:rPr>
      </w:pP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Ces principes fondent les 15 engagements demandés par l’AMF aux candidats à l’élection présidentielle pour un véritable contrat de mandature afin de permettre à tous les territoires du pays de porter ensemble une ambition pour la France.</w:t>
      </w:r>
    </w:p>
    <w:p w:rsidR="00307A65" w:rsidRDefault="00307A65" w:rsidP="00307A65">
      <w:pPr>
        <w:widowControl/>
        <w:suppressAutoHyphens w:val="0"/>
        <w:jc w:val="both"/>
        <w:rPr>
          <w:rFonts w:ascii="Arial" w:eastAsia="Times New Roman" w:hAnsi="Arial" w:cs="Arial"/>
          <w:sz w:val="20"/>
          <w:szCs w:val="20"/>
          <w:lang w:eastAsia="fr-FR"/>
        </w:rPr>
      </w:pPr>
    </w:p>
    <w:p w:rsidR="002B29D1" w:rsidRPr="004F6C81" w:rsidRDefault="002B29D1" w:rsidP="00307A65">
      <w:pPr>
        <w:widowControl/>
        <w:suppressAutoHyphens w:val="0"/>
        <w:jc w:val="both"/>
        <w:rPr>
          <w:rFonts w:ascii="Arial" w:eastAsia="Times New Roman" w:hAnsi="Arial" w:cs="Arial"/>
          <w:sz w:val="20"/>
          <w:szCs w:val="20"/>
          <w:lang w:eastAsia="fr-FR"/>
        </w:rPr>
      </w:pPr>
    </w:p>
    <w:p w:rsidR="00307A65" w:rsidRPr="004F6C81" w:rsidRDefault="00307A65" w:rsidP="00307A65">
      <w:pPr>
        <w:widowControl/>
        <w:suppressAutoHyphens w:val="0"/>
        <w:jc w:val="both"/>
        <w:rPr>
          <w:rFonts w:ascii="Arial" w:eastAsia="Times New Roman" w:hAnsi="Arial" w:cs="Arial"/>
          <w:b/>
          <w:sz w:val="20"/>
          <w:szCs w:val="20"/>
          <w:lang w:eastAsia="fr-FR"/>
        </w:rPr>
      </w:pPr>
      <w:r w:rsidRPr="004F6C81">
        <w:rPr>
          <w:rFonts w:ascii="Arial" w:eastAsia="Times New Roman" w:hAnsi="Arial" w:cs="Arial"/>
          <w:b/>
          <w:sz w:val="20"/>
          <w:szCs w:val="20"/>
          <w:lang w:eastAsia="fr-FR"/>
        </w:rPr>
        <w:lastRenderedPageBreak/>
        <w:t>Les 15 engagements attendus des candidats à l’élection présidentielle</w:t>
      </w:r>
    </w:p>
    <w:p w:rsidR="00307A65" w:rsidRPr="004F6C81" w:rsidRDefault="00307A65" w:rsidP="00307A65">
      <w:pPr>
        <w:widowControl/>
        <w:suppressAutoHyphens w:val="0"/>
        <w:jc w:val="both"/>
        <w:rPr>
          <w:rFonts w:ascii="Arial" w:eastAsia="Times New Roman" w:hAnsi="Arial" w:cs="Arial"/>
          <w:sz w:val="20"/>
          <w:szCs w:val="20"/>
          <w:lang w:eastAsia="fr-FR"/>
        </w:rPr>
      </w:pP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1. Renforcer les communes, piliers de la République décentralisée.</w:t>
      </w: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Fortes et vivantes, les communes, disposant de la clause de compétence générale, obéissant aux principes de libre administration et de subsidiarité, et permettant l’accès à un service public local universel, sont les socles des services de proximité, les garantes de la citoyenneté et les premiers investisseurs publics.</w:t>
      </w:r>
    </w:p>
    <w:p w:rsidR="00307A65" w:rsidRPr="004F6C81" w:rsidRDefault="00307A65" w:rsidP="00307A65">
      <w:pPr>
        <w:widowControl/>
        <w:suppressAutoHyphens w:val="0"/>
        <w:jc w:val="both"/>
        <w:rPr>
          <w:rFonts w:ascii="Arial" w:eastAsia="Times New Roman" w:hAnsi="Arial" w:cs="Arial"/>
          <w:sz w:val="20"/>
          <w:szCs w:val="20"/>
          <w:lang w:eastAsia="fr-FR"/>
        </w:rPr>
      </w:pP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 xml:space="preserve">2. Conclure un pacte financier actant l’arrêt de la baisse des dotations de l’État pour la mandature, dans le cadre d’une loi d’orientation pluriannuelle propre aux collectivités. </w:t>
      </w: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Ce pacte devra respecter le principe d’autonomie financière, fiscale et de gestion des collectivités et garantir le soutien de l’État à l’investissement public local, en particulier du bloc communal.</w:t>
      </w:r>
    </w:p>
    <w:p w:rsidR="00307A65" w:rsidRPr="004F6C81" w:rsidRDefault="00307A65" w:rsidP="00307A65">
      <w:pPr>
        <w:widowControl/>
        <w:suppressAutoHyphens w:val="0"/>
        <w:jc w:val="both"/>
        <w:rPr>
          <w:rFonts w:ascii="Arial" w:eastAsia="Times New Roman" w:hAnsi="Arial" w:cs="Arial"/>
          <w:sz w:val="20"/>
          <w:szCs w:val="20"/>
          <w:lang w:eastAsia="fr-FR"/>
        </w:rPr>
      </w:pP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3. Mettre en œuvre ce pacte financier par une loi de finances annuelle spécifique aux collectivités retraçant l’ensemble des relations budgétaires et fiscales avec l’État.</w:t>
      </w:r>
    </w:p>
    <w:p w:rsidR="00307A65" w:rsidRPr="004F6C81" w:rsidRDefault="00307A65" w:rsidP="00307A65">
      <w:pPr>
        <w:widowControl/>
        <w:suppressAutoHyphens w:val="0"/>
        <w:ind w:firstLine="709"/>
        <w:jc w:val="both"/>
        <w:rPr>
          <w:rFonts w:ascii="Arial" w:eastAsia="Times New Roman" w:hAnsi="Arial" w:cs="Arial"/>
          <w:sz w:val="20"/>
          <w:szCs w:val="20"/>
          <w:lang w:eastAsia="fr-FR"/>
        </w:rPr>
      </w:pP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4. Reconnaître les collectivités comme de véritables partenaires dans la définition et la mise en œuvre des politiques nationales et européennes les concernant (éducation, santé, mobilités, haut débit et téléphonie, emploi, environnement, culture, sport...), à commencer par l’élaboration de la trajectoire pluriannuelle des finances publiques transmise à l’Union européenne.</w:t>
      </w:r>
    </w:p>
    <w:p w:rsidR="00307A65" w:rsidRPr="004F6C81" w:rsidRDefault="00307A65" w:rsidP="00307A65">
      <w:pPr>
        <w:widowControl/>
        <w:suppressAutoHyphens w:val="0"/>
        <w:jc w:val="both"/>
        <w:rPr>
          <w:rFonts w:ascii="Arial" w:eastAsia="Times New Roman" w:hAnsi="Arial" w:cs="Arial"/>
          <w:sz w:val="20"/>
          <w:szCs w:val="20"/>
          <w:lang w:eastAsia="fr-FR"/>
        </w:rPr>
      </w:pP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5. Stabiliser les réformes institutionnelles tout en donnant plus de liberté, de capacité d’initiative et de souplesse aux collectivités. Les organisations territoriales doivent pouvoir être adaptées à la diversité des territoires.</w:t>
      </w:r>
    </w:p>
    <w:p w:rsidR="00307A65" w:rsidRPr="004F6C81" w:rsidRDefault="00307A65" w:rsidP="00307A65">
      <w:pPr>
        <w:widowControl/>
        <w:suppressAutoHyphens w:val="0"/>
        <w:jc w:val="both"/>
        <w:rPr>
          <w:rFonts w:ascii="Arial" w:eastAsia="Times New Roman" w:hAnsi="Arial" w:cs="Arial"/>
          <w:sz w:val="20"/>
          <w:szCs w:val="20"/>
          <w:lang w:eastAsia="fr-FR"/>
        </w:rPr>
      </w:pP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6. Ne plus imposer aux collectivités des dépenses nouvelles sans ressources nouvelles.</w:t>
      </w: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 xml:space="preserve">Quand l’État impose des dépenses, il doit les financer ou en réduire d’autres à due proportion. Le respect de l’article 40 de la Constitution doit être effectif pour les collectivités. </w:t>
      </w:r>
    </w:p>
    <w:p w:rsidR="00307A65" w:rsidRPr="004F6C81" w:rsidRDefault="00307A65" w:rsidP="00307A65">
      <w:pPr>
        <w:widowControl/>
        <w:suppressAutoHyphens w:val="0"/>
        <w:jc w:val="both"/>
        <w:rPr>
          <w:rFonts w:ascii="Arial" w:eastAsia="Times New Roman" w:hAnsi="Arial" w:cs="Arial"/>
          <w:sz w:val="20"/>
          <w:szCs w:val="20"/>
          <w:lang w:eastAsia="fr-FR"/>
        </w:rPr>
      </w:pP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7. Concrétiser des réformes financières majeures, pour plus de justice entre les territoires : une loi spécifique pour réformer la DGF, la modernisation du système fiscal et la refonte des bases ; des principes et des modalités d’une juste péréquation témoignant de la solidarité nationale et entre collectivités, et prenant mieux en compte les ressources et les charges réelles.</w:t>
      </w:r>
    </w:p>
    <w:p w:rsidR="00307A65" w:rsidRPr="004F6C81" w:rsidRDefault="00307A65" w:rsidP="00307A65">
      <w:pPr>
        <w:widowControl/>
        <w:suppressAutoHyphens w:val="0"/>
        <w:jc w:val="both"/>
        <w:rPr>
          <w:rFonts w:ascii="Arial" w:eastAsia="Times New Roman" w:hAnsi="Arial" w:cs="Arial"/>
          <w:sz w:val="20"/>
          <w:szCs w:val="20"/>
          <w:lang w:eastAsia="fr-FR"/>
        </w:rPr>
      </w:pP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 xml:space="preserve">8. Veiller à l’exercice par l’État de ses compétences régaliennes, en étroite coordination avec les maires. </w:t>
      </w:r>
    </w:p>
    <w:p w:rsidR="00307A65" w:rsidRPr="004F6C81" w:rsidRDefault="00307A65" w:rsidP="00307A65">
      <w:pPr>
        <w:widowControl/>
        <w:suppressAutoHyphens w:val="0"/>
        <w:rPr>
          <w:rFonts w:ascii="Arial" w:eastAsia="Times New Roman" w:hAnsi="Arial" w:cs="Arial"/>
          <w:sz w:val="20"/>
          <w:szCs w:val="20"/>
          <w:lang w:eastAsia="fr-FR"/>
        </w:rPr>
      </w:pP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9. Stopper la prolifération et l’instabilité normative en améliorant la qualité des textes qui doivent donner plus de liberté aux acteurs locaux, dans le cadre d’objectifs partagés. La simplification est un impératif national.</w:t>
      </w:r>
    </w:p>
    <w:p w:rsidR="00307A65" w:rsidRPr="004F6C81" w:rsidRDefault="00307A65" w:rsidP="00307A65">
      <w:pPr>
        <w:widowControl/>
        <w:suppressAutoHyphens w:val="0"/>
        <w:jc w:val="both"/>
        <w:rPr>
          <w:rFonts w:ascii="Arial" w:eastAsia="Times New Roman" w:hAnsi="Arial" w:cs="Arial"/>
          <w:sz w:val="20"/>
          <w:szCs w:val="20"/>
          <w:lang w:eastAsia="fr-FR"/>
        </w:rPr>
      </w:pP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10. Garantir et moderniser le statut de la fonction publique territoriale. Mieux associer les employeurs publics territoriaux aux décisions concernant leurs agents.</w:t>
      </w:r>
    </w:p>
    <w:p w:rsidR="00307A65" w:rsidRPr="004F6C81" w:rsidRDefault="00307A65" w:rsidP="00307A65">
      <w:pPr>
        <w:widowControl/>
        <w:suppressAutoHyphens w:val="0"/>
        <w:jc w:val="both"/>
        <w:rPr>
          <w:rFonts w:ascii="Arial" w:eastAsia="Times New Roman" w:hAnsi="Arial" w:cs="Arial"/>
          <w:sz w:val="20"/>
          <w:szCs w:val="20"/>
          <w:lang w:eastAsia="fr-FR"/>
        </w:rPr>
      </w:pP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11. Définir et porter une véritable politique d’aménagement du pays afin d’assurer un égal accès des populations aux services publics, de corriger les inégalités et de garantir des complémentarités entre territoires métropolitains, urbains et ruraux, de métropole comme d’Outre-mer, en veillant aux fragilités grandissantes de certains d’entre eux.</w:t>
      </w:r>
    </w:p>
    <w:p w:rsidR="00307A65" w:rsidRPr="004F6C81" w:rsidRDefault="00307A65" w:rsidP="00307A65">
      <w:pPr>
        <w:widowControl/>
        <w:suppressAutoHyphens w:val="0"/>
        <w:jc w:val="both"/>
        <w:rPr>
          <w:rFonts w:ascii="Arial" w:eastAsia="Times New Roman" w:hAnsi="Arial" w:cs="Arial"/>
          <w:sz w:val="20"/>
          <w:szCs w:val="20"/>
          <w:lang w:eastAsia="fr-FR"/>
        </w:rPr>
      </w:pP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12. Soutenir et accompagner les collectivités dans la transition écologique et énergétique, et amplifier le développement indispensable des transports collectifs et des mobilités innovantes.</w:t>
      </w:r>
    </w:p>
    <w:p w:rsidR="00307A65" w:rsidRPr="004F6C81" w:rsidRDefault="00307A65" w:rsidP="00307A65">
      <w:pPr>
        <w:widowControl/>
        <w:suppressAutoHyphens w:val="0"/>
        <w:jc w:val="both"/>
        <w:rPr>
          <w:rFonts w:ascii="Arial" w:eastAsia="Times New Roman" w:hAnsi="Arial" w:cs="Arial"/>
          <w:sz w:val="20"/>
          <w:szCs w:val="20"/>
          <w:lang w:eastAsia="fr-FR"/>
        </w:rPr>
      </w:pP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13. Garantir rapidement une couverture téléphonique et numérique performante dans tous les territoires.</w:t>
      </w:r>
    </w:p>
    <w:p w:rsidR="00307A65" w:rsidRPr="004F6C81" w:rsidRDefault="00307A65" w:rsidP="00307A65">
      <w:pPr>
        <w:widowControl/>
        <w:suppressAutoHyphens w:val="0"/>
        <w:jc w:val="both"/>
        <w:rPr>
          <w:rFonts w:ascii="Arial" w:eastAsia="Times New Roman" w:hAnsi="Arial" w:cs="Arial"/>
          <w:sz w:val="20"/>
          <w:szCs w:val="20"/>
          <w:lang w:eastAsia="fr-FR"/>
        </w:rPr>
      </w:pPr>
    </w:p>
    <w:p w:rsidR="00307A65" w:rsidRPr="004F6C81" w:rsidRDefault="00307A65" w:rsidP="004F6C81">
      <w:pPr>
        <w:rPr>
          <w:rFonts w:ascii="Arial" w:eastAsia="Times New Roman" w:hAnsi="Arial" w:cs="Arial"/>
          <w:sz w:val="20"/>
          <w:szCs w:val="20"/>
          <w:lang w:eastAsia="fr-FR"/>
        </w:rPr>
      </w:pPr>
      <w:r w:rsidRPr="004F6C81">
        <w:rPr>
          <w:rFonts w:ascii="Arial" w:eastAsia="Times New Roman" w:hAnsi="Arial" w:cs="Arial"/>
          <w:sz w:val="20"/>
          <w:szCs w:val="20"/>
          <w:lang w:eastAsia="fr-FR"/>
        </w:rPr>
        <w:t>14. Développer l’intercommunalité, issue des communes, dans le respect du principe de subsidiarité, sur la base d’un projet de territoire et sans transferts de compétence imposés. L’élection au suffrage</w:t>
      </w:r>
      <w:r w:rsidR="004F6C81" w:rsidRPr="004F6C81">
        <w:rPr>
          <w:rFonts w:ascii="Arial" w:eastAsia="Times New Roman" w:hAnsi="Arial" w:cs="Arial"/>
          <w:sz w:val="20"/>
          <w:szCs w:val="20"/>
          <w:lang w:eastAsia="fr-FR"/>
        </w:rPr>
        <w:t xml:space="preserve"> </w:t>
      </w:r>
      <w:r w:rsidRPr="004F6C81">
        <w:rPr>
          <w:rFonts w:ascii="Arial" w:eastAsia="Times New Roman" w:hAnsi="Arial" w:cs="Arial"/>
          <w:sz w:val="20"/>
          <w:szCs w:val="20"/>
          <w:lang w:eastAsia="fr-FR"/>
        </w:rPr>
        <w:t>universel des conseillers communautaires par fléchage communal doit être conservée afin d’assurer la juste représentation des populations et la légitime représentation de chaque commune.</w:t>
      </w:r>
    </w:p>
    <w:p w:rsidR="00307A65" w:rsidRPr="004F6C81" w:rsidRDefault="00307A65" w:rsidP="00307A65">
      <w:pPr>
        <w:widowControl/>
        <w:suppressAutoHyphens w:val="0"/>
        <w:jc w:val="both"/>
        <w:rPr>
          <w:rFonts w:ascii="Arial" w:eastAsia="Times New Roman" w:hAnsi="Arial" w:cs="Arial"/>
          <w:sz w:val="20"/>
          <w:szCs w:val="20"/>
          <w:lang w:eastAsia="fr-FR"/>
        </w:rPr>
      </w:pP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lastRenderedPageBreak/>
        <w:t>15. Promouvoir la diversité des formes de coopération et de mutualisation adaptées aux différents territoires et faciliter la création volontaire de communes nouvelles.</w:t>
      </w:r>
    </w:p>
    <w:p w:rsidR="00307A65" w:rsidRPr="004F6C81" w:rsidRDefault="00307A65" w:rsidP="00307A65">
      <w:pPr>
        <w:widowControl/>
        <w:suppressAutoHyphens w:val="0"/>
        <w:jc w:val="both"/>
        <w:rPr>
          <w:rFonts w:ascii="Arial" w:eastAsia="Times New Roman" w:hAnsi="Arial" w:cs="Arial"/>
          <w:sz w:val="20"/>
          <w:szCs w:val="20"/>
          <w:lang w:eastAsia="fr-FR"/>
        </w:rPr>
      </w:pPr>
    </w:p>
    <w:p w:rsidR="00307A65" w:rsidRPr="004F6C81" w:rsidRDefault="00307A65" w:rsidP="00307A65">
      <w:pPr>
        <w:widowControl/>
        <w:suppressAutoHyphens w:val="0"/>
        <w:jc w:val="both"/>
        <w:rPr>
          <w:rFonts w:ascii="Arial" w:eastAsia="Times New Roman" w:hAnsi="Arial" w:cs="Arial"/>
          <w:sz w:val="20"/>
          <w:szCs w:val="20"/>
          <w:lang w:eastAsia="fr-FR"/>
        </w:rPr>
      </w:pPr>
      <w:r w:rsidRPr="004F6C81">
        <w:rPr>
          <w:rFonts w:ascii="Arial" w:eastAsia="Times New Roman" w:hAnsi="Arial" w:cs="Arial"/>
          <w:sz w:val="20"/>
          <w:szCs w:val="20"/>
          <w:lang w:eastAsia="fr-FR"/>
        </w:rPr>
        <w:t>Sur la base de ces 15 engagements, un contrat de mandature ambitieux doit être négocié avec les associations nationales représentatives d’élus locaux, dans le cadre d’un dialogue impulsé au plus haut niveau de l’État. Ce contrat définira des objectifs partagés entre l’État et les collectivités locales, avec le pacte financier correspondant.</w:t>
      </w:r>
    </w:p>
    <w:p w:rsidR="00307A65" w:rsidRPr="004F6C81" w:rsidRDefault="00307A65" w:rsidP="00307A65">
      <w:pPr>
        <w:jc w:val="both"/>
        <w:rPr>
          <w:rFonts w:ascii="Arial" w:hAnsi="Arial" w:cs="Arial"/>
          <w:sz w:val="20"/>
          <w:szCs w:val="20"/>
        </w:rPr>
      </w:pPr>
    </w:p>
    <w:p w:rsidR="00307A65" w:rsidRPr="004F6C81" w:rsidRDefault="00307A65" w:rsidP="00307A65">
      <w:pPr>
        <w:pStyle w:val="NormalWeb"/>
        <w:jc w:val="both"/>
        <w:rPr>
          <w:rFonts w:ascii="Arial" w:hAnsi="Arial" w:cs="Arial"/>
          <w:sz w:val="20"/>
          <w:szCs w:val="20"/>
        </w:rPr>
      </w:pPr>
      <w:r w:rsidRPr="004F6C81">
        <w:rPr>
          <w:rFonts w:ascii="Arial" w:hAnsi="Arial" w:cs="Arial"/>
          <w:sz w:val="20"/>
          <w:szCs w:val="20"/>
        </w:rPr>
        <w:t xml:space="preserve">Le conseil municipal </w:t>
      </w:r>
      <w:r w:rsidR="0021190C">
        <w:rPr>
          <w:rFonts w:ascii="Arial" w:hAnsi="Arial" w:cs="Arial"/>
          <w:sz w:val="20"/>
          <w:szCs w:val="20"/>
        </w:rPr>
        <w:t xml:space="preserve">(ou communautaire) </w:t>
      </w:r>
      <w:r w:rsidRPr="004F6C81">
        <w:rPr>
          <w:rFonts w:ascii="Arial" w:hAnsi="Arial" w:cs="Arial"/>
          <w:sz w:val="20"/>
          <w:szCs w:val="20"/>
        </w:rPr>
        <w:t>soutient le manifeste de l’AMF.</w:t>
      </w:r>
    </w:p>
    <w:sectPr w:rsidR="00307A65" w:rsidRPr="004F6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65"/>
    <w:rsid w:val="0021190C"/>
    <w:rsid w:val="002B29D1"/>
    <w:rsid w:val="00307A65"/>
    <w:rsid w:val="00401CAF"/>
    <w:rsid w:val="00473540"/>
    <w:rsid w:val="004A3CC2"/>
    <w:rsid w:val="004F6C81"/>
    <w:rsid w:val="00704811"/>
    <w:rsid w:val="00803C9F"/>
    <w:rsid w:val="008A65E8"/>
    <w:rsid w:val="00B22609"/>
    <w:rsid w:val="00B32C21"/>
    <w:rsid w:val="00CE57C5"/>
    <w:rsid w:val="00E412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65"/>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07A65"/>
    <w:pPr>
      <w:suppressLineNumbers/>
      <w:tabs>
        <w:tab w:val="center" w:pos="4535"/>
        <w:tab w:val="right" w:pos="9071"/>
      </w:tabs>
    </w:pPr>
    <w:rPr>
      <w:rFonts w:eastAsia="Times New Roman"/>
      <w:szCs w:val="20"/>
    </w:rPr>
  </w:style>
  <w:style w:type="character" w:customStyle="1" w:styleId="En-tteCar">
    <w:name w:val="En-tête Car"/>
    <w:basedOn w:val="Policepardfaut"/>
    <w:link w:val="En-tte"/>
    <w:rsid w:val="00307A65"/>
    <w:rPr>
      <w:rFonts w:ascii="Times New Roman" w:eastAsia="Times New Roman" w:hAnsi="Times New Roman" w:cs="Times New Roman"/>
      <w:sz w:val="24"/>
      <w:szCs w:val="20"/>
      <w:lang w:eastAsia="ar-SA"/>
    </w:rPr>
  </w:style>
  <w:style w:type="paragraph" w:customStyle="1" w:styleId="Default">
    <w:name w:val="Default"/>
    <w:rsid w:val="00307A65"/>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NormalWeb">
    <w:name w:val="Normal (Web)"/>
    <w:basedOn w:val="Normal"/>
    <w:uiPriority w:val="99"/>
    <w:unhideWhenUsed/>
    <w:rsid w:val="00307A65"/>
    <w:pPr>
      <w:widowControl/>
      <w:suppressAutoHyphens w:val="0"/>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65"/>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07A65"/>
    <w:pPr>
      <w:suppressLineNumbers/>
      <w:tabs>
        <w:tab w:val="center" w:pos="4535"/>
        <w:tab w:val="right" w:pos="9071"/>
      </w:tabs>
    </w:pPr>
    <w:rPr>
      <w:rFonts w:eastAsia="Times New Roman"/>
      <w:szCs w:val="20"/>
    </w:rPr>
  </w:style>
  <w:style w:type="character" w:customStyle="1" w:styleId="En-tteCar">
    <w:name w:val="En-tête Car"/>
    <w:basedOn w:val="Policepardfaut"/>
    <w:link w:val="En-tte"/>
    <w:rsid w:val="00307A65"/>
    <w:rPr>
      <w:rFonts w:ascii="Times New Roman" w:eastAsia="Times New Roman" w:hAnsi="Times New Roman" w:cs="Times New Roman"/>
      <w:sz w:val="24"/>
      <w:szCs w:val="20"/>
      <w:lang w:eastAsia="ar-SA"/>
    </w:rPr>
  </w:style>
  <w:style w:type="paragraph" w:customStyle="1" w:styleId="Default">
    <w:name w:val="Default"/>
    <w:rsid w:val="00307A65"/>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NormalWeb">
    <w:name w:val="Normal (Web)"/>
    <w:basedOn w:val="Normal"/>
    <w:uiPriority w:val="99"/>
    <w:unhideWhenUsed/>
    <w:rsid w:val="00307A65"/>
    <w:pPr>
      <w:widowControl/>
      <w:suppressAutoHyphens w:val="0"/>
      <w:spacing w:before="100" w:beforeAutospacing="1" w:after="100" w:afterAutospacing="1"/>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5800</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SARDO Emilia</dc:creator>
  <cp:lastModifiedBy>GALIN Marie Hélène</cp:lastModifiedBy>
  <cp:revision>2</cp:revision>
  <dcterms:created xsi:type="dcterms:W3CDTF">2017-02-22T11:41:00Z</dcterms:created>
  <dcterms:modified xsi:type="dcterms:W3CDTF">2017-02-22T11:41:00Z</dcterms:modified>
</cp:coreProperties>
</file>